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9EA2" w14:textId="77777777" w:rsidR="00916FD5" w:rsidRPr="00671D80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sv-SE"/>
          <w14:ligatures w14:val="none"/>
        </w:rPr>
      </w:pPr>
      <w:r w:rsidRPr="00671D80">
        <w:rPr>
          <w:rFonts w:ascii="Times New Roman" w:eastAsia="Times New Roman" w:hAnsi="Times New Roman" w:cs="Times New Roman"/>
          <w:b/>
          <w:bCs/>
          <w:color w:val="222222"/>
          <w:kern w:val="0"/>
          <w:sz w:val="28"/>
          <w:szCs w:val="28"/>
          <w:lang w:eastAsia="sv-SE"/>
          <w14:ligatures w14:val="none"/>
        </w:rPr>
        <w:t>Matschema</w:t>
      </w:r>
    </w:p>
    <w:p w14:paraId="4C5C5696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Doseringsråden och tiderna är ungefärliga. Varje hund är en individ och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utfodringen måste anpassas från hund till hund, familj till familj. Mattiderna kan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vara </w:t>
      </w:r>
      <w:proofErr w:type="gramStart"/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t.ex.</w:t>
      </w:r>
      <w:proofErr w:type="gramEnd"/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07, 12, 17,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22. De får inte ligga för tätt - minst fyra timmar mellan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varje måltid.</w:t>
      </w:r>
    </w:p>
    <w:p w14:paraId="0D729901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 </w:t>
      </w:r>
    </w:p>
    <w:p w14:paraId="00646D0C" w14:textId="76971E3D" w:rsidR="00916FD5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Valparna ha</w:t>
      </w:r>
      <w:r w:rsidR="008A15C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r under sin första tid ätit ’</w:t>
      </w:r>
      <w:proofErr w:type="spellStart"/>
      <w:r w:rsidR="008A15C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Acana</w:t>
      </w:r>
      <w:proofErr w:type="spellEnd"/>
      <w:r w:rsidR="008A15C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proofErr w:type="spellStart"/>
      <w:r w:rsidR="008A15C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Puppy</w:t>
      </w:r>
      <w:proofErr w:type="spellEnd"/>
      <w:r w:rsidR="008A15C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proofErr w:type="spellStart"/>
      <w:r w:rsidR="008A15C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Large</w:t>
      </w:r>
      <w:proofErr w:type="spellEnd"/>
      <w:r w:rsidR="008A15C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Breed </w:t>
      </w:r>
      <w:proofErr w:type="spellStart"/>
      <w:r w:rsidR="008A15C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Recipe</w:t>
      </w:r>
      <w:proofErr w:type="spellEnd"/>
      <w:r w:rsidR="008A15C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’. De har fått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maten </w:t>
      </w:r>
      <w:r w:rsidR="00211F2B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uppblött med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lite ljummet vatten på. Lägg till 1 tsk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solrosolja ett par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gånger i veckan. Lite A-fil (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ca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 dl) som efterrätt till något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mål är också bra. Och förstås - tillgång till friskt vatten!</w:t>
      </w:r>
    </w:p>
    <w:p w14:paraId="27B802E2" w14:textId="77777777" w:rsidR="00916FD5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3CE368D2" w14:textId="77777777" w:rsidR="00592962" w:rsidRDefault="00592962" w:rsidP="0059296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Allt eftersom hunden växer kan ni även ge små smakprov/berika maten med bland annat gurka, tomat, ärtor, kokta ägg, lite A-fil, blåbär och andra för hunden ofarliga matbitar. Berikning gör matstunderna intressanta för hunden, men minskar också risken för att hunden ska utveckla allergier på grund av en för ensidig kost.</w:t>
      </w:r>
    </w:p>
    <w:p w14:paraId="6EC8E751" w14:textId="799D419E" w:rsidR="00916FD5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05A797BB" w14:textId="77777777" w:rsidR="00592962" w:rsidRPr="004C63D3" w:rsidRDefault="00592962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2C5F038A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Måtten i dl i matlistan syftar på torrt foder, inte uppblött.</w:t>
      </w:r>
    </w:p>
    <w:p w14:paraId="54179B60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 </w:t>
      </w:r>
    </w:p>
    <w:p w14:paraId="28B08E57" w14:textId="16976CFD" w:rsidR="00916FD5" w:rsidRPr="00A00C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sv-SE"/>
          <w14:ligatures w14:val="none"/>
        </w:rPr>
      </w:pPr>
      <w:r w:rsidRPr="00A00CD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sv-SE"/>
          <w14:ligatures w14:val="none"/>
        </w:rPr>
        <w:t xml:space="preserve">Ålder                     </w:t>
      </w:r>
      <w:r w:rsidR="00A00CD3" w:rsidRPr="00A00CD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sv-SE"/>
          <w14:ligatures w14:val="none"/>
        </w:rPr>
        <w:tab/>
      </w:r>
      <w:r w:rsidRPr="00A00CD3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lang w:eastAsia="sv-SE"/>
          <w14:ligatures w14:val="none"/>
        </w:rPr>
        <w:t>Dosering</w:t>
      </w:r>
    </w:p>
    <w:p w14:paraId="185158A1" w14:textId="121A9A3A" w:rsidR="00916FD5" w:rsidRPr="004C63D3" w:rsidRDefault="001A5B8E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8 veckor</w:t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1,5 d</w:t>
      </w:r>
      <w:r w:rsidR="00916FD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l 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4 g</w:t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gr</w:t>
      </w:r>
    </w:p>
    <w:p w14:paraId="03C1D4BC" w14:textId="5D9F1E30" w:rsidR="00916FD5" w:rsidRPr="004C63D3" w:rsidRDefault="001A5B8E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9 veckor</w:t>
      </w:r>
    </w:p>
    <w:p w14:paraId="3E0AE546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10 veckor</w:t>
      </w:r>
    </w:p>
    <w:p w14:paraId="430A7204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11 veckor</w:t>
      </w:r>
    </w:p>
    <w:p w14:paraId="02C4D727" w14:textId="6B8CE0C2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12 veckor </w:t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1,75 dl 4 ggr</w:t>
      </w:r>
    </w:p>
    <w:p w14:paraId="547EA286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13 veckor</w:t>
      </w:r>
    </w:p>
    <w:p w14:paraId="192DC0BB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14 veckor</w:t>
      </w:r>
    </w:p>
    <w:p w14:paraId="0B478C72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15 veckor</w:t>
      </w:r>
    </w:p>
    <w:p w14:paraId="52E3A1F7" w14:textId="686DD26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16 veckor</w:t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2 dl 4 ggr eller 2,75 dl 3 ggr</w:t>
      </w:r>
    </w:p>
    <w:p w14:paraId="01C9758C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17 veckor</w:t>
      </w:r>
    </w:p>
    <w:p w14:paraId="28AF3628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18 veckor</w:t>
      </w:r>
    </w:p>
    <w:p w14:paraId="64BD5C25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19 veckor</w:t>
      </w:r>
    </w:p>
    <w:p w14:paraId="4F84F073" w14:textId="11024704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20 veckor / 5 månader</w:t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Börja ge mat tre gånger per dygn </w:t>
      </w:r>
      <w:proofErr w:type="gramStart"/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t.ex.</w:t>
      </w:r>
      <w:proofErr w:type="gramEnd"/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kl. 07, 13,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19.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3,5 dl 3 ggr</w:t>
      </w:r>
    </w:p>
    <w:p w14:paraId="3A095307" w14:textId="231B174A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8</w:t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månader</w:t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="00A00C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4 dl 3 ggr</w:t>
      </w:r>
    </w:p>
    <w:p w14:paraId="619FE65B" w14:textId="010F30DC" w:rsidR="00916FD5" w:rsidRPr="004C63D3" w:rsidRDefault="00A00CD3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10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–12 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månader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ab/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Börja ev. ge två gånger per dygn, </w:t>
      </w:r>
      <w:proofErr w:type="gramStart"/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t.ex.</w:t>
      </w:r>
      <w:proofErr w:type="gramEnd"/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kl. 07 oc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h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 18.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6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dl 2ggr</w:t>
      </w:r>
    </w:p>
    <w:p w14:paraId="5B97C1C4" w14:textId="77777777" w:rsidR="00A00C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lastRenderedPageBreak/>
        <w:t>                         </w:t>
      </w:r>
    </w:p>
    <w:p w14:paraId="321F4DBE" w14:textId="5CB94D2F" w:rsidR="00916FD5" w:rsidRPr="004C63D3" w:rsidRDefault="00A00CD3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Om man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 har möjlighet är det bra att fortsätta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med tre mål =</w:t>
      </w:r>
      <w:r w:rsidR="0092257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4 dl 3 ggr ytterligare en tid.</w:t>
      </w:r>
    </w:p>
    <w:p w14:paraId="7FB01BB7" w14:textId="03DDAFD8" w:rsidR="00D6476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Vid ca 12 mån</w:t>
      </w:r>
      <w:r w:rsidR="00E6572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ader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="00E6572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k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an man gå över </w:t>
      </w:r>
      <w:r w:rsidR="00E65725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till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="004135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ett vuxenfoder</w:t>
      </w:r>
      <w:r w:rsidR="00B173C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, </w:t>
      </w:r>
      <w:r w:rsidR="005F08F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exempelvis </w:t>
      </w:r>
      <w:proofErr w:type="spellStart"/>
      <w:r w:rsidR="005F08F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Acana</w:t>
      </w:r>
      <w:proofErr w:type="spellEnd"/>
      <w:r w:rsidR="005F08F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Classic Red,</w:t>
      </w:r>
      <w:r w:rsidR="004135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och </w:t>
      </w:r>
      <w:r w:rsidR="006B0210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ev</w:t>
      </w:r>
      <w:r w:rsidR="006B021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entuellt ö</w:t>
      </w:r>
      <w:r w:rsidR="006B0210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ka</w:t>
      </w:r>
      <w:r w:rsidR="006B0210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mängden med någon dl. (</w:t>
      </w:r>
      <w:r w:rsidR="0060776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De v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äxer fortfarande)</w:t>
      </w:r>
      <w:r w:rsidR="00BE0D7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. Utgå från</w:t>
      </w: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</w:t>
      </w:r>
      <w:r w:rsidR="0060776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fodertabellen på respektive foder</w:t>
      </w:r>
      <w:r w:rsidR="00D6476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.</w:t>
      </w:r>
    </w:p>
    <w:p w14:paraId="4F431161" w14:textId="77777777" w:rsidR="00266889" w:rsidRDefault="00266889" w:rsidP="00D647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20DABBEC" w14:textId="33D7E887" w:rsidR="00DF45E6" w:rsidRPr="004C63D3" w:rsidRDefault="00D64763" w:rsidP="00D6476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Fodermängden ska alltid anpassas till hur hunden ser ut. 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Håll de</w:t>
      </w:r>
      <w:r w:rsidR="0026688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n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slank!</w:t>
      </w:r>
    </w:p>
    <w:p w14:paraId="2AC8617F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 </w:t>
      </w:r>
    </w:p>
    <w:p w14:paraId="64510ABE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Då och då kan hunden få en rå morot, ett hårt hundkex eller liknande för att</w:t>
      </w:r>
    </w:p>
    <w:p w14:paraId="1416116A" w14:textId="77777777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den ska få jobba lite med sina tänder. Och glöm inte friskt vatten!</w:t>
      </w:r>
    </w:p>
    <w:p w14:paraId="2DA6C2AF" w14:textId="008C3C48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Ger man hunden ben ska de vara råa. Kokta ben kan ge magproblem och</w:t>
      </w:r>
    </w:p>
    <w:p w14:paraId="71878FBC" w14:textId="4F701B22" w:rsidR="00916FD5" w:rsidRPr="004C63D3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diarré. Märgben från nöt eller älg år bäst.</w:t>
      </w:r>
      <w:r w:rsidR="0026688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 Ben från </w:t>
      </w:r>
      <w:r w:rsidR="004404E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kyckling och andra mindre ben </w:t>
      </w:r>
      <w:r w:rsidR="00266889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 xml:space="preserve">är spröda </w:t>
      </w:r>
      <w:r w:rsidR="004404E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och blir enkelt vassa. De kan skada munnen eller göra hål på magsäcken och tarmarna.</w:t>
      </w:r>
    </w:p>
    <w:p w14:paraId="5608F3DB" w14:textId="77777777" w:rsidR="004404ED" w:rsidRDefault="004404ED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78A2092B" w14:textId="1EB010C5" w:rsidR="00916FD5" w:rsidRPr="004C63D3" w:rsidRDefault="004404ED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V</w:t>
      </w:r>
      <w:r w:rsidR="00916FD5"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iktökningen under uppväxten är ca 1 kg/vecka och höjden ökar med ca 1</w:t>
      </w:r>
    </w:p>
    <w:p w14:paraId="7B46A9C8" w14:textId="77777777" w:rsidR="00916FD5" w:rsidRDefault="00916FD5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 w:rsidRPr="004C63D3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  <w:t>cm/vecka!</w:t>
      </w:r>
    </w:p>
    <w:p w14:paraId="3A2D09B3" w14:textId="77777777" w:rsidR="00DB3946" w:rsidRDefault="00DB3946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</w:p>
    <w:p w14:paraId="0427FDD3" w14:textId="4C68EE42" w:rsidR="00DB3946" w:rsidRDefault="00DB3946" w:rsidP="001E0D2C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sv-SE"/>
          <w14:ligatures w14:val="none"/>
        </w:rPr>
      </w:pPr>
      <w:r>
        <w:rPr>
          <w:noProof/>
        </w:rPr>
        <w:drawing>
          <wp:inline distT="0" distB="0" distL="0" distR="0" wp14:anchorId="2313E446" wp14:editId="6F6ED6F2">
            <wp:extent cx="5760720" cy="4079240"/>
            <wp:effectExtent l="0" t="0" r="0" b="0"/>
            <wp:docPr id="3" name="Bildobjekt 3" descr="Ingen fotobeskrivning tillgängli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ngen fotobeskrivning tillgänglig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9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26AD9" w14:textId="77777777" w:rsidR="000606E2" w:rsidRDefault="000606E2" w:rsidP="001E0D2C">
      <w:pPr>
        <w:spacing w:line="360" w:lineRule="auto"/>
      </w:pPr>
    </w:p>
    <w:sectPr w:rsidR="000606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56FA4" w14:textId="77777777" w:rsidR="001F526D" w:rsidRDefault="001F526D" w:rsidP="009E3805">
      <w:pPr>
        <w:spacing w:after="0" w:line="240" w:lineRule="auto"/>
      </w:pPr>
      <w:r>
        <w:separator/>
      </w:r>
    </w:p>
  </w:endnote>
  <w:endnote w:type="continuationSeparator" w:id="0">
    <w:p w14:paraId="76DAFBF6" w14:textId="77777777" w:rsidR="001F526D" w:rsidRDefault="001F526D" w:rsidP="009E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EAFB8" w14:textId="77777777" w:rsidR="001F526D" w:rsidRDefault="001F526D" w:rsidP="009E3805">
      <w:pPr>
        <w:spacing w:after="0" w:line="240" w:lineRule="auto"/>
      </w:pPr>
      <w:r>
        <w:separator/>
      </w:r>
    </w:p>
  </w:footnote>
  <w:footnote w:type="continuationSeparator" w:id="0">
    <w:p w14:paraId="40EF7126" w14:textId="77777777" w:rsidR="001F526D" w:rsidRDefault="001F526D" w:rsidP="009E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BC5D0" w14:textId="737270B9" w:rsidR="009E3805" w:rsidRDefault="00EC2782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5B6524" wp14:editId="33A4C680">
          <wp:simplePos x="0" y="0"/>
          <wp:positionH relativeFrom="column">
            <wp:posOffset>-533400</wp:posOffset>
          </wp:positionH>
          <wp:positionV relativeFrom="paragraph">
            <wp:posOffset>-178435</wp:posOffset>
          </wp:positionV>
          <wp:extent cx="900340" cy="396875"/>
          <wp:effectExtent l="0" t="0" r="0" b="0"/>
          <wp:wrapNone/>
          <wp:docPr id="1" name="Bildobjekt 1" descr="Chindiz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indiz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340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479314" w14:textId="77777777" w:rsidR="009E3805" w:rsidRDefault="009E3805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D5"/>
    <w:rsid w:val="000606E2"/>
    <w:rsid w:val="001A5B8E"/>
    <w:rsid w:val="001E0D2C"/>
    <w:rsid w:val="001F526D"/>
    <w:rsid w:val="00211F2B"/>
    <w:rsid w:val="0021612E"/>
    <w:rsid w:val="00266889"/>
    <w:rsid w:val="0041353E"/>
    <w:rsid w:val="004404ED"/>
    <w:rsid w:val="0049117C"/>
    <w:rsid w:val="00592962"/>
    <w:rsid w:val="005F08F0"/>
    <w:rsid w:val="00607769"/>
    <w:rsid w:val="00671D80"/>
    <w:rsid w:val="006B0210"/>
    <w:rsid w:val="00770DEA"/>
    <w:rsid w:val="008A15C3"/>
    <w:rsid w:val="00916FD5"/>
    <w:rsid w:val="00922570"/>
    <w:rsid w:val="009B2E4E"/>
    <w:rsid w:val="009E3805"/>
    <w:rsid w:val="009F3A0D"/>
    <w:rsid w:val="00A00CD3"/>
    <w:rsid w:val="00A51D9F"/>
    <w:rsid w:val="00B173C9"/>
    <w:rsid w:val="00BE0D77"/>
    <w:rsid w:val="00D4202F"/>
    <w:rsid w:val="00D64763"/>
    <w:rsid w:val="00DB3946"/>
    <w:rsid w:val="00DF45E6"/>
    <w:rsid w:val="00E65725"/>
    <w:rsid w:val="00EC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122AF6"/>
  <w15:chartTrackingRefBased/>
  <w15:docId w15:val="{AF303D3E-CB1F-4A04-8A29-FFDE89C2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FD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E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E3805"/>
  </w:style>
  <w:style w:type="paragraph" w:styleId="Sidfot">
    <w:name w:val="footer"/>
    <w:basedOn w:val="Normal"/>
    <w:link w:val="SidfotChar"/>
    <w:uiPriority w:val="99"/>
    <w:unhideWhenUsed/>
    <w:rsid w:val="009E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E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Carlfjord</dc:creator>
  <cp:keywords/>
  <dc:description/>
  <cp:lastModifiedBy>Astrid Carlfjord</cp:lastModifiedBy>
  <cp:revision>2</cp:revision>
  <dcterms:created xsi:type="dcterms:W3CDTF">2023-04-29T11:47:00Z</dcterms:created>
  <dcterms:modified xsi:type="dcterms:W3CDTF">2023-04-29T11:47:00Z</dcterms:modified>
</cp:coreProperties>
</file>